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52C75C52" w:rsidR="00B06D43" w:rsidRPr="00F070B5" w:rsidRDefault="00EF2000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DATOS ESTADÍSTICOS SOBRE EL PORCENTAJE EN VOLUMEN PRESUPUESTARIO DE CONTRATOS ADJUDICADOS A TRAVÉS DE CADA UNO DE LOS PROCEDIMIENTOS PREVISTOS EN LA LEGISLACIÓN DE CONTRATOS DEL SECTOR PÚBLICO</w:t>
      </w:r>
      <w:r w:rsidR="00FE1213">
        <w:rPr>
          <w:rFonts w:ascii="Arial" w:hAnsi="Arial" w:cs="Arial"/>
          <w:b/>
          <w:bCs/>
          <w:sz w:val="20"/>
          <w:szCs w:val="20"/>
        </w:rPr>
        <w:t xml:space="preserve"> (ANUALIDAD 20</w:t>
      </w:r>
      <w:r w:rsidR="008F2DCB">
        <w:rPr>
          <w:rFonts w:ascii="Arial" w:hAnsi="Arial" w:cs="Arial"/>
          <w:b/>
          <w:bCs/>
          <w:sz w:val="20"/>
          <w:szCs w:val="20"/>
        </w:rPr>
        <w:t>2</w:t>
      </w:r>
      <w:r w:rsidR="008D4421">
        <w:rPr>
          <w:rFonts w:ascii="Arial" w:hAnsi="Arial" w:cs="Arial"/>
          <w:b/>
          <w:bCs/>
          <w:sz w:val="20"/>
          <w:szCs w:val="20"/>
        </w:rPr>
        <w:t>3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6487530E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03361F46" w:rsidR="00F070B5" w:rsidRDefault="00FE1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EF2000">
        <w:rPr>
          <w:rFonts w:ascii="Arial" w:hAnsi="Arial" w:cs="Arial"/>
          <w:sz w:val="20"/>
          <w:szCs w:val="20"/>
        </w:rPr>
        <w:t>se han adjudicado contratos durante el año 20</w:t>
      </w:r>
      <w:r w:rsidR="008F2DCB">
        <w:rPr>
          <w:rFonts w:ascii="Arial" w:hAnsi="Arial" w:cs="Arial"/>
          <w:sz w:val="20"/>
          <w:szCs w:val="20"/>
        </w:rPr>
        <w:t>2</w:t>
      </w:r>
      <w:r w:rsidR="008D4421">
        <w:rPr>
          <w:rFonts w:ascii="Arial" w:hAnsi="Arial" w:cs="Arial"/>
          <w:sz w:val="20"/>
          <w:szCs w:val="20"/>
        </w:rPr>
        <w:t>3</w:t>
      </w:r>
      <w:r w:rsidR="00EF2000">
        <w:rPr>
          <w:rFonts w:ascii="Arial" w:hAnsi="Arial" w:cs="Arial"/>
          <w:sz w:val="20"/>
          <w:szCs w:val="20"/>
        </w:rPr>
        <w:t>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5C2FD125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017947">
        <w:rPr>
          <w:rFonts w:ascii="Arial" w:hAnsi="Arial" w:cs="Arial"/>
          <w:sz w:val="20"/>
          <w:szCs w:val="20"/>
        </w:rPr>
        <w:t>31/07/2023</w:t>
      </w:r>
    </w:p>
    <w:p w14:paraId="5C613EDE" w14:textId="639289AF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EF2000">
        <w:rPr>
          <w:rFonts w:ascii="Arial" w:hAnsi="Arial" w:cs="Arial"/>
          <w:spacing w:val="3"/>
          <w:sz w:val="20"/>
          <w:szCs w:val="20"/>
        </w:rPr>
        <w:t>2.b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E2E4" w14:textId="77777777" w:rsidR="00D07B3A" w:rsidRDefault="00D07B3A" w:rsidP="00A05498">
      <w:pPr>
        <w:spacing w:after="0" w:line="240" w:lineRule="auto"/>
      </w:pPr>
      <w:r>
        <w:separator/>
      </w:r>
    </w:p>
  </w:endnote>
  <w:endnote w:type="continuationSeparator" w:id="0">
    <w:p w14:paraId="10A18479" w14:textId="77777777" w:rsidR="00D07B3A" w:rsidRDefault="00D07B3A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8A01" w14:textId="77777777" w:rsidR="00D07B3A" w:rsidRDefault="00D07B3A" w:rsidP="00A05498">
      <w:pPr>
        <w:spacing w:after="0" w:line="240" w:lineRule="auto"/>
      </w:pPr>
      <w:r>
        <w:separator/>
      </w:r>
    </w:p>
  </w:footnote>
  <w:footnote w:type="continuationSeparator" w:id="0">
    <w:p w14:paraId="0897E1C3" w14:textId="77777777" w:rsidR="00D07B3A" w:rsidRDefault="00D07B3A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17947"/>
    <w:rsid w:val="000E7C66"/>
    <w:rsid w:val="00155AF2"/>
    <w:rsid w:val="002D48CE"/>
    <w:rsid w:val="00836B35"/>
    <w:rsid w:val="00897CB6"/>
    <w:rsid w:val="008D4421"/>
    <w:rsid w:val="008F2DCB"/>
    <w:rsid w:val="00A05498"/>
    <w:rsid w:val="00B06D43"/>
    <w:rsid w:val="00D07B3A"/>
    <w:rsid w:val="00D2693B"/>
    <w:rsid w:val="00D9483E"/>
    <w:rsid w:val="00EF2000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9</cp:revision>
  <dcterms:created xsi:type="dcterms:W3CDTF">2020-05-25T14:22:00Z</dcterms:created>
  <dcterms:modified xsi:type="dcterms:W3CDTF">2023-07-31T12:20:00Z</dcterms:modified>
</cp:coreProperties>
</file>